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62AB7D40" w:rsidR="00B33E4E" w:rsidRDefault="001E5AA6" w:rsidP="00B33E4E">
      <w:pPr>
        <w:jc w:val="center"/>
        <w:rPr>
          <w:b/>
        </w:rPr>
      </w:pPr>
      <w:r>
        <w:rPr>
          <w:b/>
        </w:rPr>
        <w:t>October</w:t>
      </w:r>
      <w:r w:rsidR="00A8045D">
        <w:rPr>
          <w:b/>
        </w:rPr>
        <w:t xml:space="preserve"> </w:t>
      </w:r>
      <w:r>
        <w:rPr>
          <w:b/>
        </w:rPr>
        <w:t>24</w:t>
      </w:r>
      <w:r w:rsidR="00B33E4E" w:rsidRPr="00B33E4E">
        <w:rPr>
          <w:b/>
        </w:rPr>
        <w:t>, 2016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21D6A8E5" w14:textId="77777777" w:rsidR="001E5AA6" w:rsidRPr="00B33E4E" w:rsidRDefault="001E5AA6" w:rsidP="00B33E4E">
      <w:pPr>
        <w:jc w:val="center"/>
        <w:rPr>
          <w:b/>
        </w:rPr>
      </w:pPr>
    </w:p>
    <w:p w14:paraId="5B6706D6" w14:textId="3AB3772F" w:rsidR="006B5EAD" w:rsidRDefault="006B5EAD" w:rsidP="00B33E4E">
      <w:pPr>
        <w:jc w:val="center"/>
        <w:rPr>
          <w:b/>
        </w:rPr>
      </w:pPr>
      <w:r>
        <w:rPr>
          <w:b/>
        </w:rPr>
        <w:t>IUB:  BY-004</w:t>
      </w:r>
    </w:p>
    <w:p w14:paraId="3E0C6C31" w14:textId="11F009F6" w:rsidR="00B33E4E" w:rsidRDefault="001E5AA6" w:rsidP="00B33E4E">
      <w:pPr>
        <w:jc w:val="center"/>
        <w:rPr>
          <w:b/>
        </w:rPr>
      </w:pPr>
      <w:r>
        <w:rPr>
          <w:b/>
        </w:rPr>
        <w:t>IUPUI</w:t>
      </w:r>
      <w:r w:rsidR="006B5EAD">
        <w:rPr>
          <w:b/>
        </w:rPr>
        <w:t xml:space="preserve">: </w:t>
      </w:r>
      <w:r>
        <w:rPr>
          <w:b/>
        </w:rPr>
        <w:t xml:space="preserve"> UL-1170B</w:t>
      </w:r>
    </w:p>
    <w:p w14:paraId="4FBB1740" w14:textId="67F0F43D" w:rsidR="001E5AA6" w:rsidRDefault="001E5AA6" w:rsidP="00B33E4E">
      <w:pPr>
        <w:jc w:val="center"/>
        <w:rPr>
          <w:b/>
        </w:rPr>
      </w:pPr>
      <w:r>
        <w:rPr>
          <w:b/>
        </w:rPr>
        <w:t>IU Video Bridge #238853</w:t>
      </w:r>
    </w:p>
    <w:p w14:paraId="5777E3EB" w14:textId="77777777" w:rsidR="001E5AA6" w:rsidRPr="00B33E4E" w:rsidRDefault="001E5AA6" w:rsidP="00B33E4E">
      <w:pPr>
        <w:jc w:val="center"/>
        <w:rPr>
          <w:b/>
        </w:rPr>
      </w:pPr>
    </w:p>
    <w:p w14:paraId="7D9F59EE" w14:textId="77777777" w:rsidR="00B33E4E" w:rsidRPr="00F83CE4" w:rsidRDefault="00B33E4E" w:rsidP="00B33E4E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0102491A" w:rsidR="00B33E4E" w:rsidRDefault="00B33E4E" w:rsidP="009C745D">
      <w:pPr>
        <w:numPr>
          <w:ilvl w:val="0"/>
          <w:numId w:val="5"/>
        </w:numPr>
        <w:spacing w:after="220"/>
        <w:ind w:left="360"/>
      </w:pPr>
      <w:r>
        <w:t>Approval of minutes</w:t>
      </w:r>
      <w:r w:rsidR="007B25D3">
        <w:t xml:space="preserve"> from Council meeting on </w:t>
      </w:r>
      <w:r w:rsidR="001E5AA6">
        <w:t>Sept.</w:t>
      </w:r>
      <w:r w:rsidR="0052060A">
        <w:t xml:space="preserve"> 1</w:t>
      </w:r>
      <w:r w:rsidR="001E5AA6">
        <w:t>9</w:t>
      </w:r>
      <w:r>
        <w:t>, 201</w:t>
      </w:r>
      <w:r w:rsidR="00076BD0">
        <w:t>6</w:t>
      </w:r>
    </w:p>
    <w:p w14:paraId="42C1D964" w14:textId="77777777" w:rsidR="002242DD" w:rsidRDefault="002242DD" w:rsidP="002242DD">
      <w:pPr>
        <w:numPr>
          <w:ilvl w:val="0"/>
          <w:numId w:val="5"/>
        </w:numPr>
        <w:spacing w:after="220"/>
        <w:ind w:left="360"/>
      </w:pPr>
      <w:r>
        <w:t>Announcements</w:t>
      </w:r>
    </w:p>
    <w:p w14:paraId="6B55E066" w14:textId="5E70D073" w:rsidR="00106930" w:rsidRDefault="00106930" w:rsidP="00106930">
      <w:pPr>
        <w:numPr>
          <w:ilvl w:val="1"/>
          <w:numId w:val="5"/>
        </w:numPr>
        <w:spacing w:after="220"/>
      </w:pPr>
      <w:r>
        <w:t xml:space="preserve">Bianca Evans, Asst. Dean for Diversity and Inclusion, will join is at the November meeting to discuss regional campus fellowships and diversity issues.  </w:t>
      </w:r>
    </w:p>
    <w:p w14:paraId="7A339C5C" w14:textId="5DE312D2" w:rsidR="00106930" w:rsidRDefault="00106930" w:rsidP="00106930">
      <w:pPr>
        <w:numPr>
          <w:ilvl w:val="1"/>
          <w:numId w:val="5"/>
        </w:numPr>
        <w:spacing w:after="220"/>
      </w:pPr>
      <w:r>
        <w:t>Bloomington Faculty Council Library Committee will join us at the November meeting to discuss issues of thesis/dissertation preservation and access</w:t>
      </w:r>
    </w:p>
    <w:p w14:paraId="055A954E" w14:textId="17C41EBB" w:rsidR="004D4E03" w:rsidRDefault="004D4E03" w:rsidP="002242DD">
      <w:pPr>
        <w:numPr>
          <w:ilvl w:val="0"/>
          <w:numId w:val="5"/>
        </w:numPr>
        <w:spacing w:after="220"/>
        <w:ind w:left="360"/>
      </w:pPr>
      <w:r>
        <w:t>Updates from the Dean</w:t>
      </w:r>
    </w:p>
    <w:p w14:paraId="7F5BC528" w14:textId="5DB40586" w:rsidR="004D4E03" w:rsidRDefault="00CD503B" w:rsidP="004D4E03">
      <w:pPr>
        <w:numPr>
          <w:ilvl w:val="0"/>
          <w:numId w:val="5"/>
        </w:numPr>
        <w:spacing w:after="220"/>
        <w:ind w:left="360"/>
      </w:pPr>
      <w:r>
        <w:t>Discussion items</w:t>
      </w:r>
    </w:p>
    <w:p w14:paraId="45B8F833" w14:textId="28F9B95D" w:rsidR="00EE04BE" w:rsidRDefault="00106930" w:rsidP="00E86D67">
      <w:pPr>
        <w:numPr>
          <w:ilvl w:val="1"/>
          <w:numId w:val="5"/>
        </w:numPr>
        <w:spacing w:after="220"/>
      </w:pPr>
      <w:r>
        <w:t xml:space="preserve">Title IX, Sexual Harassment, and IU Policies—Emily </w:t>
      </w:r>
      <w:proofErr w:type="spellStart"/>
      <w:r>
        <w:t>Springston</w:t>
      </w:r>
      <w:proofErr w:type="spellEnd"/>
      <w:r>
        <w:t>, Chief Student Welfare and Title IX Officer</w:t>
      </w:r>
    </w:p>
    <w:p w14:paraId="64AAB937" w14:textId="0F48DE09" w:rsidR="00E86D67" w:rsidRDefault="001E5AA6" w:rsidP="00E86D67">
      <w:pPr>
        <w:numPr>
          <w:ilvl w:val="1"/>
          <w:numId w:val="5"/>
        </w:numPr>
        <w:spacing w:after="220"/>
      </w:pPr>
      <w:r>
        <w:t>Update on Graduate Bulletin technical administration—Jeff Rutherford</w:t>
      </w:r>
      <w:r w:rsidR="00106930">
        <w:t>, Asst. Dean for Academic Affairs</w:t>
      </w:r>
    </w:p>
    <w:p w14:paraId="7D4108DE" w14:textId="4DFCF236" w:rsidR="00076BD0" w:rsidRDefault="004D4E03" w:rsidP="009C745D">
      <w:pPr>
        <w:numPr>
          <w:ilvl w:val="0"/>
          <w:numId w:val="5"/>
        </w:numPr>
        <w:spacing w:after="220"/>
        <w:ind w:left="360"/>
      </w:pPr>
      <w:r>
        <w:t xml:space="preserve">Standing </w:t>
      </w:r>
      <w:r w:rsidR="00076BD0">
        <w:t>Reports/Updates from Committees</w:t>
      </w:r>
    </w:p>
    <w:p w14:paraId="42FE2B21" w14:textId="6CC5A072" w:rsidR="00076BD0" w:rsidRDefault="00076BD0" w:rsidP="009C745D">
      <w:pPr>
        <w:numPr>
          <w:ilvl w:val="1"/>
          <w:numId w:val="5"/>
        </w:numPr>
        <w:spacing w:after="220"/>
      </w:pPr>
      <w:r>
        <w:t>Academic Policy Committee</w:t>
      </w:r>
    </w:p>
    <w:p w14:paraId="6FB1E101" w14:textId="74A92834" w:rsidR="00076BD0" w:rsidRDefault="00076BD0" w:rsidP="009C745D">
      <w:pPr>
        <w:numPr>
          <w:ilvl w:val="1"/>
          <w:numId w:val="5"/>
        </w:numPr>
        <w:spacing w:after="220"/>
      </w:pPr>
      <w:r>
        <w:t>Awards Committee</w:t>
      </w:r>
    </w:p>
    <w:p w14:paraId="288F933D" w14:textId="77777777" w:rsidR="006B5EAD" w:rsidRDefault="006B5EAD" w:rsidP="006B5EAD">
      <w:pPr>
        <w:numPr>
          <w:ilvl w:val="1"/>
          <w:numId w:val="5"/>
        </w:numPr>
        <w:spacing w:after="220"/>
      </w:pPr>
      <w:r>
        <w:t>Diversity Issues Committee</w:t>
      </w:r>
    </w:p>
    <w:p w14:paraId="449F42AA" w14:textId="18783739" w:rsidR="00076BD0" w:rsidRDefault="00076BD0" w:rsidP="009C745D">
      <w:pPr>
        <w:numPr>
          <w:ilvl w:val="1"/>
          <w:numId w:val="5"/>
        </w:numPr>
        <w:spacing w:after="220"/>
      </w:pPr>
      <w:r>
        <w:t>Graduate Initiatives Committee</w:t>
      </w:r>
    </w:p>
    <w:p w14:paraId="724CACF4" w14:textId="77777777" w:rsidR="00CD503B" w:rsidRDefault="00CD503B" w:rsidP="00CD503B">
      <w:pPr>
        <w:numPr>
          <w:ilvl w:val="1"/>
          <w:numId w:val="5"/>
        </w:numPr>
        <w:spacing w:after="220"/>
      </w:pPr>
      <w:r>
        <w:t>Reports from Student Representatives</w:t>
      </w:r>
    </w:p>
    <w:p w14:paraId="039E1927" w14:textId="77777777" w:rsidR="00CD503B" w:rsidRDefault="00CD503B" w:rsidP="00CD503B">
      <w:pPr>
        <w:numPr>
          <w:ilvl w:val="2"/>
          <w:numId w:val="16"/>
        </w:numPr>
        <w:spacing w:after="220"/>
      </w:pPr>
      <w:r>
        <w:t>Wyatt Jackson, GPSG–IUPUI</w:t>
      </w:r>
    </w:p>
    <w:p w14:paraId="427C4ABB" w14:textId="7E34D5CF" w:rsidR="00CD503B" w:rsidRDefault="00CD503B" w:rsidP="0052060A">
      <w:pPr>
        <w:numPr>
          <w:ilvl w:val="0"/>
          <w:numId w:val="5"/>
        </w:numPr>
        <w:spacing w:after="220"/>
        <w:ind w:left="360"/>
      </w:pPr>
      <w:r>
        <w:t>New Business—open call</w:t>
      </w:r>
    </w:p>
    <w:p w14:paraId="119B7989" w14:textId="4B34EC57" w:rsidR="0052060A" w:rsidRDefault="00B97D94" w:rsidP="0052060A">
      <w:pPr>
        <w:numPr>
          <w:ilvl w:val="0"/>
          <w:numId w:val="5"/>
        </w:numPr>
        <w:spacing w:after="220"/>
        <w:ind w:left="360"/>
      </w:pPr>
      <w:r>
        <w:t>Adjournment</w:t>
      </w:r>
    </w:p>
    <w:p w14:paraId="68799D21" w14:textId="77777777" w:rsidR="004D4E03" w:rsidRDefault="004D4E03" w:rsidP="007B25D3">
      <w:pPr>
        <w:spacing w:line="480" w:lineRule="auto"/>
      </w:pPr>
    </w:p>
    <w:p w14:paraId="333B1ABC" w14:textId="79C2F9F2" w:rsidR="007B25D3" w:rsidRPr="00FB3FAB" w:rsidRDefault="00417209" w:rsidP="007B25D3">
      <w:pPr>
        <w:spacing w:line="480" w:lineRule="auto"/>
        <w:rPr>
          <w:i/>
        </w:rPr>
      </w:pPr>
      <w:r w:rsidRPr="00FB3FAB">
        <w:rPr>
          <w:i/>
        </w:rPr>
        <w:t xml:space="preserve">Next Meeting:  </w:t>
      </w:r>
      <w:r w:rsidR="001E5AA6">
        <w:rPr>
          <w:i/>
        </w:rPr>
        <w:t>November</w:t>
      </w:r>
      <w:r w:rsidRPr="00FB3FAB">
        <w:rPr>
          <w:i/>
        </w:rPr>
        <w:t xml:space="preserve"> 2</w:t>
      </w:r>
      <w:r w:rsidR="001E5AA6">
        <w:rPr>
          <w:i/>
        </w:rPr>
        <w:t>8</w:t>
      </w:r>
      <w:r w:rsidRPr="00FB3FAB">
        <w:rPr>
          <w:i/>
        </w:rPr>
        <w:t>, 2016</w:t>
      </w:r>
      <w:bookmarkStart w:id="0" w:name="_GoBack"/>
      <w:bookmarkEnd w:id="0"/>
    </w:p>
    <w:sectPr w:rsidR="007B25D3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6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B6BCB"/>
    <w:multiLevelType w:val="hybridMultilevel"/>
    <w:tmpl w:val="F2F2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35F2F"/>
    <w:multiLevelType w:val="hybridMultilevel"/>
    <w:tmpl w:val="165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4"/>
  </w:num>
  <w:num w:numId="5">
    <w:abstractNumId w:val="12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007432"/>
    <w:rsid w:val="00040B1C"/>
    <w:rsid w:val="00076BD0"/>
    <w:rsid w:val="000D39E0"/>
    <w:rsid w:val="00106930"/>
    <w:rsid w:val="00107C8B"/>
    <w:rsid w:val="001E5AA6"/>
    <w:rsid w:val="002242DD"/>
    <w:rsid w:val="002271BF"/>
    <w:rsid w:val="002F61CE"/>
    <w:rsid w:val="00306A29"/>
    <w:rsid w:val="003D077F"/>
    <w:rsid w:val="00402039"/>
    <w:rsid w:val="00417209"/>
    <w:rsid w:val="004876B7"/>
    <w:rsid w:val="004D4E03"/>
    <w:rsid w:val="0052060A"/>
    <w:rsid w:val="00544367"/>
    <w:rsid w:val="00590F37"/>
    <w:rsid w:val="00603764"/>
    <w:rsid w:val="006A213F"/>
    <w:rsid w:val="006B5EAD"/>
    <w:rsid w:val="007B25D3"/>
    <w:rsid w:val="007F2201"/>
    <w:rsid w:val="007F7520"/>
    <w:rsid w:val="00802058"/>
    <w:rsid w:val="00842CDB"/>
    <w:rsid w:val="00892494"/>
    <w:rsid w:val="008A5873"/>
    <w:rsid w:val="009412EA"/>
    <w:rsid w:val="009C745D"/>
    <w:rsid w:val="00A03411"/>
    <w:rsid w:val="00A768A7"/>
    <w:rsid w:val="00A8045D"/>
    <w:rsid w:val="00B33E4E"/>
    <w:rsid w:val="00B365BC"/>
    <w:rsid w:val="00B65B58"/>
    <w:rsid w:val="00B85E7C"/>
    <w:rsid w:val="00B97D94"/>
    <w:rsid w:val="00C15C47"/>
    <w:rsid w:val="00C61C49"/>
    <w:rsid w:val="00C9790E"/>
    <w:rsid w:val="00CD503B"/>
    <w:rsid w:val="00D50F55"/>
    <w:rsid w:val="00D82023"/>
    <w:rsid w:val="00DB058D"/>
    <w:rsid w:val="00E81248"/>
    <w:rsid w:val="00E86D67"/>
    <w:rsid w:val="00E91425"/>
    <w:rsid w:val="00EE04BE"/>
    <w:rsid w:val="00F83CE4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883</Characters>
  <Application>Microsoft Macintosh Word</Application>
  <DocSecurity>0</DocSecurity>
  <Lines>7</Lines>
  <Paragraphs>2</Paragraphs>
  <ScaleCrop>false</ScaleCrop>
  <Company>Indiana University School of Medicine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7</cp:revision>
  <cp:lastPrinted>2016-09-15T18:56:00Z</cp:lastPrinted>
  <dcterms:created xsi:type="dcterms:W3CDTF">2016-10-03T20:07:00Z</dcterms:created>
  <dcterms:modified xsi:type="dcterms:W3CDTF">2016-10-18T20:14:00Z</dcterms:modified>
</cp:coreProperties>
</file>